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75d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4153534</wp:posOffset>
            </wp:positionH>
            <wp:positionV relativeFrom="paragraph">
              <wp:posOffset>-95884</wp:posOffset>
            </wp:positionV>
            <wp:extent cx="1649730" cy="245110"/>
            <wp:effectExtent b="0" l="0" r="0" t="0"/>
            <wp:wrapSquare wrapText="bothSides" distB="0" distT="0" distL="114300" distR="114300"/>
            <wp:docPr descr="RAN_line_M1_RGB.png" id="1" name="image1.png"/>
            <a:graphic>
              <a:graphicData uri="http://schemas.openxmlformats.org/drawingml/2006/picture">
                <pic:pic>
                  <pic:nvPicPr>
                    <pic:cNvPr descr="RAN_line_M1_RGB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45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175d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175d9"/>
          <w:sz w:val="36"/>
          <w:szCs w:val="36"/>
          <w:u w:val="none"/>
          <w:shd w:fill="auto" w:val="clear"/>
          <w:vertAlign w:val="baseline"/>
          <w:rtl w:val="0"/>
        </w:rPr>
        <w:t xml:space="preserve">lone working risk assessment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3926"/>
        <w:gridCol w:w="1540"/>
        <w:gridCol w:w="1541"/>
        <w:tblGridChange w:id="0">
          <w:tblGrid>
            <w:gridCol w:w="2235"/>
            <w:gridCol w:w="3926"/>
            <w:gridCol w:w="1540"/>
            <w:gridCol w:w="154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74536"/>
                <w:sz w:val="20"/>
                <w:szCs w:val="20"/>
                <w:rtl w:val="0"/>
              </w:rPr>
              <w:t xml:space="preserve">Pre visit assessment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7453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 of person being assisted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of assessment: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Address of support location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 No. (if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 of assessor: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Region: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5"/>
        <w:gridCol w:w="600"/>
        <w:gridCol w:w="566"/>
        <w:gridCol w:w="690"/>
        <w:gridCol w:w="630"/>
        <w:gridCol w:w="1763"/>
        <w:tblGridChange w:id="0">
          <w:tblGrid>
            <w:gridCol w:w="4995"/>
            <w:gridCol w:w="600"/>
            <w:gridCol w:w="566"/>
            <w:gridCol w:w="690"/>
            <w:gridCol w:w="630"/>
            <w:gridCol w:w="17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This section to be completed prior to the visit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Has a ‘Needs Assessment Report’ been received?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Have you read the ‘Needs Assessment Report’ carefully?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Will the work be carried out during daylight hours?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Have you received Randstad Lone Working training?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you able to use and fully understand the LookOut Call system?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you suffering from any illness which may pose a risk if you are lone working?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Did the ‘Needs Assessment Report’ highlight/identify any potential risks?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Where any answer falls into a box with a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 *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it must be discussed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with your Randstad Consultant /Manager to see if the work can go ahead as a lone worker. If a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is overridden it must be justified below. </w:t>
            </w: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If all of the above is in order you may leave the next section blank and go to the risk assessment section.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Any other relevant information:</w:t>
            </w:r>
          </w:p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Managers comments:</w:t>
            </w:r>
          </w:p>
          <w:p w:rsidR="00000000" w:rsidDel="00000000" w:rsidP="00000000" w:rsidRDefault="00000000" w:rsidRPr="00000000" w14:paraId="0000005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initial assistance allowed to proceed?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Yes /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Managers 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0"/>
        <w:gridCol w:w="615"/>
        <w:gridCol w:w="566"/>
        <w:gridCol w:w="660"/>
        <w:gridCol w:w="2430"/>
        <w:tblGridChange w:id="0">
          <w:tblGrid>
            <w:gridCol w:w="4980"/>
            <w:gridCol w:w="615"/>
            <w:gridCol w:w="566"/>
            <w:gridCol w:w="660"/>
            <w:gridCol w:w="2430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74536"/>
                <w:sz w:val="20"/>
                <w:szCs w:val="20"/>
                <w:rtl w:val="0"/>
              </w:rPr>
              <w:t xml:space="preserve">Risk assessment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(all sections must be answered, with notes where applicable)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Travelling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Do the parking and route to the work location appear to be safe with good lighting?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If using public transport is there a safe route from the station /stop to the work location with good lighting?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Is there safe access to the entrance of the work location with good lighting and clearly visible by passersby?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Is there any aspect of travelling to the work location and access that concerns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Fire and emergencies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there working smoke alarms in the work location?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Is there a safe exit route from the building in the event of an emergency? (fire, aggression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walkways and access routes free from combustible material?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floors and walkways free from clutter and obstructions?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carpets and floor coverings in good condition and free from trip hazards (rips, bumps etc)?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there any signs of damage to electrical equipment (scorching, broken plus/sockets, exposed cables etc)?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there any signs of electrical sockets being overloaded or extension leads being misused (used while wound up, linked to another extension lead etc)?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If you are using any electrical equipment have you inspected it prior to use?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If using Display Screen equipment (laptop, tablet etc) have you read the Randstad DSE Good Posture guidance leaflet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Is the lighting in the work area to an acceptable standard?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Is the work area comfortable for you and suitable for the tasks you will be carrying out?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Is the temperature and ventilation in the room acceptable for you?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If there are pets present, will they be removed from the work area during the visit?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If there are smokers in the work area, are they willing to stop smoking before and during your visit? This includes the use of E-cigarettes.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Lone Working &amp; Safety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Do you have good Mobile Phone Reception inside the work location?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Do you have any reason to believe that the service user is under the influence of alcohol or drugs (other than prescribed medication)?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333333"/>
                <w:sz w:val="20"/>
                <w:szCs w:val="20"/>
                <w:rtl w:val="0"/>
              </w:rPr>
              <w:t xml:space="preserve">Are there any other safety concerns not listed above?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Where any answer falls into a box with a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it must be discussed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  <w:rtl w:val="0"/>
              </w:rPr>
              <w:t xml:space="preserve">with your Randstad Consultant /Manager on your return.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rFonts w:ascii="Tahoma" w:cs="Tahoma" w:eastAsia="Tahoma" w:hAnsi="Tahoma"/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842"/>
        <w:gridCol w:w="1467"/>
        <w:gridCol w:w="1849"/>
        <w:gridCol w:w="1849"/>
        <w:tblGridChange w:id="0">
          <w:tblGrid>
            <w:gridCol w:w="2235"/>
            <w:gridCol w:w="1842"/>
            <w:gridCol w:w="1467"/>
            <w:gridCol w:w="1849"/>
            <w:gridCol w:w="1849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74536"/>
                <w:sz w:val="20"/>
                <w:szCs w:val="20"/>
                <w:rtl w:val="0"/>
              </w:rPr>
              <w:t xml:space="preserve">Sign off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of session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Time (from 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Service user or responsible person signature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Randstad Worker signature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Based on the information provided are you happy to proceed with supporting this student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 / No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(delete as appropriate)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For Randstad use only: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Randstad manager comments</w:t>
            </w:r>
          </w:p>
          <w:p w:rsidR="00000000" w:rsidDel="00000000" w:rsidP="00000000" w:rsidRDefault="00000000" w:rsidRPr="00000000" w14:paraId="0000011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Is the assistance permitted to proceed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Detail frequency for review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(delete as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6 months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 months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for review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rPr>
        <w:rFonts w:ascii="Tahoma" w:cs="Tahoma" w:eastAsia="Tahoma" w:hAnsi="Tahoma"/>
        <w:color w:val="0f1941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f1941"/>
        <w:sz w:val="16"/>
        <w:szCs w:val="16"/>
        <w:rtl w:val="0"/>
      </w:rPr>
      <w:t xml:space="preserve">Title: Lone worker risk assessment (PS) </w:t>
      <w:tab/>
      <w:t xml:space="preserve">Version: 3</w:t>
      <w:tab/>
      <w:tab/>
      <w:t xml:space="preserve">Owner: H&amp;S</w:t>
      <w:tab/>
      <w:t xml:space="preserve"> Last reviewed: January 2020</w:t>
      <w:tab/>
      <w:t xml:space="preserve">   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ind w:right="-291"/>
      <w:rPr/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This document is uncontrolled if removed from Randstad’s IT systems (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d/19_-tielNyc0s1qT6uzCcf9cCc_efQ07Cl2AeglY-WYo/)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