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2175d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4153534</wp:posOffset>
            </wp:positionH>
            <wp:positionV relativeFrom="paragraph">
              <wp:posOffset>-95884</wp:posOffset>
            </wp:positionV>
            <wp:extent cx="1649730" cy="245110"/>
            <wp:effectExtent b="0" l="0" r="0" t="0"/>
            <wp:wrapSquare wrapText="bothSides" distB="0" distT="0" distL="114300" distR="114300"/>
            <wp:docPr descr="RAN_line_M1_RGB.png" id="1" name="image1.png"/>
            <a:graphic>
              <a:graphicData uri="http://schemas.openxmlformats.org/drawingml/2006/picture">
                <pic:pic>
                  <pic:nvPicPr>
                    <pic:cNvPr descr="RAN_line_M1_RGB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245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2175d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2175d9"/>
          <w:sz w:val="36"/>
          <w:szCs w:val="36"/>
          <w:u w:val="none"/>
          <w:shd w:fill="auto" w:val="clear"/>
          <w:vertAlign w:val="baseline"/>
          <w:rtl w:val="0"/>
        </w:rPr>
        <w:t xml:space="preserve">lone working risk assessment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3926"/>
        <w:gridCol w:w="1540"/>
        <w:gridCol w:w="1541"/>
        <w:tblGridChange w:id="0">
          <w:tblGrid>
            <w:gridCol w:w="2235"/>
            <w:gridCol w:w="3926"/>
            <w:gridCol w:w="1540"/>
            <w:gridCol w:w="154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e74536"/>
                <w:sz w:val="20"/>
                <w:szCs w:val="20"/>
                <w:rtl w:val="0"/>
              </w:rPr>
              <w:t xml:space="preserve">Pre visit assessment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e7453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Name of person being assisted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Date of assessment: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Address of support location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Ref No. (if applicable)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Name of assessor: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Region: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4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5"/>
        <w:gridCol w:w="600"/>
        <w:gridCol w:w="566"/>
        <w:gridCol w:w="690"/>
        <w:gridCol w:w="630"/>
        <w:gridCol w:w="1763"/>
        <w:tblGridChange w:id="0">
          <w:tblGrid>
            <w:gridCol w:w="4995"/>
            <w:gridCol w:w="600"/>
            <w:gridCol w:w="566"/>
            <w:gridCol w:w="690"/>
            <w:gridCol w:w="630"/>
            <w:gridCol w:w="17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This section to be completed prior to the visit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Has a ‘Needs Assessment Report’ been received?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Have you read the ‘Needs Assessment Report’ carefully?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Will the work be carried out during daylight hours?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Have you received Randstad Lone Working training?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Are you able to use and fully understand the LookOut Call system?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Are you suffering from any illness which may pose a risk if you are lone working?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Did the ‘Needs Assessment Report’ highlight/identify any potential risks?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Where any answer falls into a box with a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 * 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it must be discussed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with your Randstad Consultant /Manager to see if the work can go ahead as a lone worker. If a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is overridden it must be justified below.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all of the above is in order you may leave the next section blank and go to the risk assessment section.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Any other relevant information:</w:t>
            </w:r>
          </w:p>
          <w:p w:rsidR="00000000" w:rsidDel="00000000" w:rsidP="00000000" w:rsidRDefault="00000000" w:rsidRPr="00000000" w14:paraId="00000051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rPr>
                <w:rFonts w:ascii="Tahoma" w:cs="Tahoma" w:eastAsia="Tahoma" w:hAnsi="Tahom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Managers comments:</w:t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Is the initial assistance allowed to proceed?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Yes / 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Managers 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5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0"/>
        <w:gridCol w:w="615"/>
        <w:gridCol w:w="566"/>
        <w:gridCol w:w="660"/>
        <w:gridCol w:w="2430"/>
        <w:tblGridChange w:id="0">
          <w:tblGrid>
            <w:gridCol w:w="4980"/>
            <w:gridCol w:w="615"/>
            <w:gridCol w:w="566"/>
            <w:gridCol w:w="660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Risk assessment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(all sections must be answered, with notes where applicable)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Travelling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 the parking and route to the work location appear to be safe with good lighting?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using public transport is there a safe route from the station /stop to the work location with good lighting?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Is there safe access to the entrance of the work location with good lighting and clearly visible by passersby?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Is there any aspect of travelling to the work location and access that concerns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Fire and emergencies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Are there working smoke alarms in the work location?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Is there a safe exit route from the building in the event of an emergency? (fire, aggression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Are walkways and access routes free from combustible material?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Are floors and walkways free from clutter and obstructions?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Are carpets and floor coverings in good condition and free from trip hazards (rips, bumps etc)?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Are there any signs of damage to electrical equipment (scorching, broken plus/sockets, exposed cables etc)?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Are there any signs of electrical sockets being overloaded or extension leads being misused (used while wound up, linked to another extension lead etc)?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you are using any electrical equipment have you inspected it prior to use?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using Display Screen equipment (laptop, tablet etc) have you read the Randstad DSE Good Posture guidance leaflet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Is the lighting in the work area to an acceptable standard?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Is the work area comfortable for you and suitable for the tasks you will be carrying out?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Is the temperature and ventilation in the room acceptable for you?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there are pets present, will they be removed from the work area during the visit?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there are smokers in the work area, are they willing to stop smoking before and during your visit? This includes the use of E-cigarettes.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Lone Working &amp; Safety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 you have good Mobile Phone Reception inside the work location?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 you have any reason to believe that the service user is under the influence of alcohol or drugs (other than prescribed medication)?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Are there any other safety concerns not listed above?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pageBreakBefore w:val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Where any answer falls into a box with a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* 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it must be discussed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20"/>
                <w:szCs w:val="20"/>
                <w:rtl w:val="0"/>
              </w:rPr>
              <w:t xml:space="preserve">with your Randstad Consultant /Manager on your return.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ageBreakBefore w:val="0"/>
              <w:jc w:val="both"/>
              <w:rPr>
                <w:rFonts w:ascii="Tahoma" w:cs="Tahoma" w:eastAsia="Tahoma" w:hAnsi="Tahom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4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1842"/>
        <w:gridCol w:w="1467"/>
        <w:gridCol w:w="1849"/>
        <w:gridCol w:w="1849"/>
        <w:tblGridChange w:id="0">
          <w:tblGrid>
            <w:gridCol w:w="2235"/>
            <w:gridCol w:w="1842"/>
            <w:gridCol w:w="1467"/>
            <w:gridCol w:w="1849"/>
            <w:gridCol w:w="1849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ageBreakBefore w:val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Sign off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Date of session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Time (from 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Service user or responsible person signature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Randstad Worker signature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ageBreakBefore w:val="0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Based on the information provided are you happy to proceed with supporting this student</w:t>
            </w:r>
          </w:p>
          <w:p w:rsidR="00000000" w:rsidDel="00000000" w:rsidP="00000000" w:rsidRDefault="00000000" w:rsidRPr="00000000" w14:paraId="00000115">
            <w:pPr>
              <w:pageBreakBefore w:val="0"/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Yes / No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(delete as appropriate)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For Randstad use only: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Randstad manager comments</w:t>
            </w:r>
          </w:p>
          <w:p w:rsidR="00000000" w:rsidDel="00000000" w:rsidP="00000000" w:rsidRDefault="00000000" w:rsidRPr="00000000" w14:paraId="0000011B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Is the assistance permitted to proceed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Detail frequency for review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(delete as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 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 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12 months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Date for review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ageBreakBefore w:val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pageBreakBefore w:val="0"/>
      <w:rPr>
        <w:rFonts w:ascii="Tahoma" w:cs="Tahoma" w:eastAsia="Tahoma" w:hAnsi="Tahoma"/>
        <w:color w:val="0f1941"/>
        <w:sz w:val="16"/>
        <w:szCs w:val="16"/>
      </w:rPr>
    </w:pPr>
    <w:r w:rsidDel="00000000" w:rsidR="00000000" w:rsidRPr="00000000">
      <w:rPr>
        <w:rFonts w:ascii="Tahoma" w:cs="Tahoma" w:eastAsia="Tahoma" w:hAnsi="Tahoma"/>
        <w:color w:val="0f1941"/>
        <w:sz w:val="16"/>
        <w:szCs w:val="16"/>
        <w:rtl w:val="0"/>
      </w:rPr>
      <w:t xml:space="preserve">Title: Lone worker risk assessment (PS) </w:t>
      <w:tab/>
      <w:t xml:space="preserve">     Version: 5 </w:t>
      <w:tab/>
      <w:t xml:space="preserve">Owner: H&amp;S</w:t>
      <w:tab/>
      <w:t xml:space="preserve"> Last reviewed: January 2023</w:t>
      <w:tab/>
      <w:t xml:space="preserve">    Page </w:t>
    </w:r>
    <w:r w:rsidDel="00000000" w:rsidR="00000000" w:rsidRPr="00000000">
      <w:rPr>
        <w:rFonts w:ascii="Tahoma" w:cs="Tahoma" w:eastAsia="Tahoma" w:hAnsi="Tahoma"/>
        <w:color w:val="0f1941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f1941"/>
        <w:sz w:val="16"/>
        <w:szCs w:val="16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color w:val="0f1941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pageBreakBefore w:val="0"/>
      <w:ind w:right="-291"/>
      <w:rPr>
        <w:color w:val="0f1941"/>
      </w:rPr>
    </w:pPr>
    <w:r w:rsidDel="00000000" w:rsidR="00000000" w:rsidRPr="00000000">
      <w:rPr>
        <w:rFonts w:ascii="Tahoma" w:cs="Tahoma" w:eastAsia="Tahoma" w:hAnsi="Tahoma"/>
        <w:color w:val="0f1941"/>
        <w:sz w:val="16"/>
        <w:szCs w:val="16"/>
        <w:rtl w:val="0"/>
      </w:rPr>
      <w:t xml:space="preserve">This document is uncontrolled if removed from Randstad’s IT systems (</w:t>
    </w:r>
    <w:r w:rsidDel="00000000" w:rsidR="00000000" w:rsidRPr="00000000">
      <w:rPr>
        <w:rFonts w:ascii="Tahoma" w:cs="Tahoma" w:eastAsia="Tahoma" w:hAnsi="Tahoma"/>
        <w:color w:val="0f1941"/>
        <w:sz w:val="16"/>
        <w:szCs w:val="16"/>
        <w:rtl w:val="0"/>
      </w:rPr>
      <w:t xml:space="preserve">d/19_-tielNyc0s1qT6uzCcf9cCc_efQ07Cl2AeglY-WYo/)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