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Randstad NMH Rates - University of Dundee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table below shows the Randstad NMH rates for the University of Dundee. The greyed out cells indicate that we do not currently offer these services in this area.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rates have been updated as of 01/04/2024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tl w:val="0"/>
        </w:rPr>
        <w:t xml:space="preserve">: NMH Support Rates shown per hour in the table below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1245"/>
        <w:gridCol w:w="825"/>
        <w:gridCol w:w="1245"/>
        <w:tblGridChange w:id="0">
          <w:tblGrid>
            <w:gridCol w:w="5625"/>
            <w:gridCol w:w="1245"/>
            <w:gridCol w:w="825"/>
            <w:gridCol w:w="1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Charge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Total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1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Sighted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Practical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Library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Workshop / Laboratory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Proofreader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2 Enhanced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Manual Notetaker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Study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£29.05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£34.86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Examination Support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£23.21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£4.64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£27.85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3 Specialist Enabling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Deaf/Hard of Hearing students - Includes Electronic Note Taking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Visually Impaired (VI) students - including Braille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Transcription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£24.15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£4.83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£28.98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4 Specialist Access and Learning Facilitators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Mental Health Difficulties (MH)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£67.56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Autism Spectrum Conditions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£67.56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(SpLD)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£67.56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£56.30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£11.26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5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£67.56</w:t>
            </w:r>
          </w:p>
        </w:tc>
      </w:tr>
    </w:tbl>
    <w:p w:rsidR="00000000" w:rsidDel="00000000" w:rsidP="00000000" w:rsidRDefault="00000000" w:rsidRPr="00000000" w14:paraId="0000006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